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36" w:rsidRPr="008A0991" w:rsidRDefault="00D86336" w:rsidP="00D86336">
      <w:pPr>
        <w:pStyle w:val="Default"/>
        <w:jc w:val="center"/>
        <w:rPr>
          <w:rFonts w:asciiTheme="majorHAnsi" w:hAnsiTheme="majorHAnsi"/>
          <w:b/>
          <w:bCs/>
          <w:sz w:val="32"/>
          <w:szCs w:val="32"/>
          <w:lang w:val="es-PR"/>
        </w:rPr>
      </w:pPr>
    </w:p>
    <w:p w:rsidR="00D86336" w:rsidRPr="008A0991" w:rsidRDefault="00D86336" w:rsidP="00D86336">
      <w:pPr>
        <w:pStyle w:val="Default"/>
        <w:jc w:val="center"/>
        <w:rPr>
          <w:rFonts w:asciiTheme="majorHAnsi" w:hAnsiTheme="majorHAnsi"/>
          <w:b/>
          <w:bCs/>
          <w:sz w:val="32"/>
          <w:szCs w:val="32"/>
          <w:lang w:val="es-PR"/>
        </w:rPr>
      </w:pPr>
    </w:p>
    <w:p w:rsidR="005F1E08" w:rsidRPr="005F1E08" w:rsidRDefault="00F2514B" w:rsidP="005F1E08">
      <w:pPr>
        <w:pStyle w:val="Title"/>
        <w:jc w:val="center"/>
        <w:rPr>
          <w:rFonts w:cs="Times New Roman"/>
          <w:caps/>
          <w:color w:val="auto"/>
          <w:sz w:val="48"/>
          <w:lang w:val="es-PR"/>
        </w:rPr>
      </w:pPr>
      <w:r w:rsidRPr="005F1E08">
        <w:rPr>
          <w:rFonts w:cs="Times New Roman"/>
          <w:caps/>
          <w:color w:val="auto"/>
          <w:sz w:val="48"/>
          <w:lang w:val="es-PR"/>
        </w:rPr>
        <w:t>PASOS A SEGUIR SI USTED NO ESTA RECIBIENDO MANUTENCIÓ</w:t>
      </w:r>
      <w:r w:rsidR="005F1E08" w:rsidRPr="005F1E08">
        <w:rPr>
          <w:rFonts w:cs="Times New Roman"/>
          <w:caps/>
          <w:color w:val="auto"/>
          <w:sz w:val="48"/>
          <w:lang w:val="es-PR"/>
        </w:rPr>
        <w:t xml:space="preserve">N por parte de un soldado y ¿Cómo solicitar manutenciÓn para un menor? </w:t>
      </w:r>
    </w:p>
    <w:p w:rsidR="00D86336" w:rsidRPr="008A0991" w:rsidRDefault="00EB266E" w:rsidP="00EB266E">
      <w:pPr>
        <w:pStyle w:val="Default"/>
        <w:tabs>
          <w:tab w:val="left" w:pos="8665"/>
        </w:tabs>
        <w:rPr>
          <w:rFonts w:asciiTheme="majorHAnsi" w:hAnsiTheme="majorHAnsi"/>
          <w:b/>
          <w:bCs/>
          <w:sz w:val="32"/>
          <w:szCs w:val="32"/>
          <w:lang w:val="es-PR"/>
        </w:rPr>
      </w:pPr>
      <w:r w:rsidRPr="008A0991">
        <w:rPr>
          <w:rFonts w:asciiTheme="majorHAnsi" w:hAnsiTheme="majorHAnsi"/>
          <w:b/>
          <w:bCs/>
          <w:sz w:val="32"/>
          <w:szCs w:val="32"/>
          <w:lang w:val="es-PR"/>
        </w:rPr>
        <w:tab/>
      </w:r>
    </w:p>
    <w:p w:rsidR="00D86336" w:rsidRPr="008A0991" w:rsidRDefault="00D86336" w:rsidP="00D86336">
      <w:pPr>
        <w:pStyle w:val="Default"/>
        <w:jc w:val="center"/>
        <w:rPr>
          <w:rFonts w:asciiTheme="majorHAnsi" w:hAnsiTheme="majorHAnsi"/>
          <w:b/>
          <w:bCs/>
          <w:sz w:val="32"/>
          <w:szCs w:val="32"/>
          <w:lang w:val="es-PR"/>
        </w:rPr>
      </w:pPr>
      <w:r w:rsidRPr="008A0991">
        <w:rPr>
          <w:rFonts w:asciiTheme="majorHAnsi" w:hAnsiTheme="majorHAnsi"/>
          <w:b/>
          <w:bCs/>
          <w:noProof/>
          <w:sz w:val="32"/>
          <w:szCs w:val="32"/>
        </w:rPr>
        <w:drawing>
          <wp:inline distT="0" distB="0" distL="0" distR="0">
            <wp:extent cx="2538306" cy="3085106"/>
            <wp:effectExtent l="19050" t="0" r="0" b="0"/>
            <wp:docPr id="2" name="Picture 1" descr="jag_cor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_corp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758" cy="309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336" w:rsidRPr="008A0991" w:rsidRDefault="00D86336" w:rsidP="00D86336">
      <w:pPr>
        <w:pStyle w:val="Default"/>
        <w:rPr>
          <w:rFonts w:asciiTheme="majorHAnsi" w:hAnsiTheme="majorHAnsi"/>
          <w:b/>
          <w:bCs/>
          <w:sz w:val="32"/>
          <w:szCs w:val="32"/>
          <w:lang w:val="es-PR"/>
        </w:rPr>
      </w:pPr>
    </w:p>
    <w:p w:rsidR="00D86336" w:rsidRPr="008A0991" w:rsidRDefault="00D86336" w:rsidP="00D86336">
      <w:pPr>
        <w:pStyle w:val="Default"/>
        <w:rPr>
          <w:rFonts w:asciiTheme="majorHAnsi" w:hAnsiTheme="majorHAnsi"/>
          <w:b/>
          <w:bCs/>
          <w:sz w:val="32"/>
          <w:szCs w:val="32"/>
          <w:lang w:val="es-PR"/>
        </w:rPr>
      </w:pPr>
    </w:p>
    <w:p w:rsidR="00D86336" w:rsidRPr="008A0991" w:rsidRDefault="00D86336" w:rsidP="00D86336">
      <w:pPr>
        <w:pStyle w:val="Default"/>
        <w:jc w:val="right"/>
        <w:rPr>
          <w:rFonts w:asciiTheme="majorHAnsi" w:hAnsiTheme="majorHAnsi"/>
          <w:b/>
          <w:bCs/>
          <w:sz w:val="32"/>
          <w:szCs w:val="32"/>
          <w:lang w:val="es-PR"/>
        </w:rPr>
      </w:pPr>
    </w:p>
    <w:p w:rsidR="00D86336" w:rsidRPr="008A0991" w:rsidRDefault="00D86336" w:rsidP="00D86336">
      <w:pPr>
        <w:pStyle w:val="Default"/>
        <w:rPr>
          <w:rFonts w:asciiTheme="majorHAnsi" w:hAnsiTheme="majorHAnsi"/>
          <w:b/>
          <w:bCs/>
          <w:sz w:val="32"/>
          <w:szCs w:val="32"/>
          <w:lang w:val="es-PR"/>
        </w:rPr>
      </w:pPr>
    </w:p>
    <w:p w:rsidR="00D86336" w:rsidRPr="008A0991" w:rsidRDefault="00D86336" w:rsidP="00D86336">
      <w:pPr>
        <w:pStyle w:val="Tagline"/>
        <w:jc w:val="right"/>
        <w:rPr>
          <w:rFonts w:asciiTheme="majorHAnsi" w:hAnsiTheme="majorHAnsi" w:cs="Times New Roman"/>
          <w:b w:val="0"/>
          <w:bCs w:val="0"/>
          <w:sz w:val="28"/>
          <w:szCs w:val="28"/>
          <w:lang w:val="es-PR"/>
        </w:rPr>
      </w:pPr>
      <w:r w:rsidRPr="008A0991">
        <w:rPr>
          <w:rFonts w:asciiTheme="majorHAnsi" w:hAnsiTheme="majorHAnsi" w:cs="Times New Roman"/>
          <w:b w:val="0"/>
          <w:bCs w:val="0"/>
          <w:sz w:val="28"/>
          <w:szCs w:val="28"/>
          <w:lang w:val="es-PR"/>
        </w:rPr>
        <w:t xml:space="preserve">Preparado por: </w:t>
      </w:r>
    </w:p>
    <w:p w:rsidR="00D86336" w:rsidRPr="008A0991" w:rsidRDefault="00D86336" w:rsidP="00D86336">
      <w:pPr>
        <w:pStyle w:val="Tagline"/>
        <w:jc w:val="right"/>
        <w:rPr>
          <w:rFonts w:asciiTheme="majorHAnsi" w:hAnsiTheme="majorHAnsi" w:cs="Times New Roman"/>
          <w:b w:val="0"/>
          <w:sz w:val="28"/>
          <w:szCs w:val="28"/>
          <w:lang w:val="es-PR"/>
        </w:rPr>
      </w:pPr>
      <w:r w:rsidRPr="008A0991">
        <w:rPr>
          <w:rFonts w:asciiTheme="majorHAnsi" w:hAnsiTheme="majorHAnsi" w:cs="Times New Roman"/>
          <w:b w:val="0"/>
          <w:sz w:val="28"/>
          <w:szCs w:val="28"/>
          <w:lang w:val="es-PR"/>
        </w:rPr>
        <w:t>Oficina de Asistencia Legal (JAG)</w:t>
      </w:r>
    </w:p>
    <w:p w:rsidR="00D86336" w:rsidRPr="008A0991" w:rsidRDefault="00D86336" w:rsidP="00D86336">
      <w:pPr>
        <w:pStyle w:val="Address2"/>
        <w:jc w:val="right"/>
        <w:rPr>
          <w:rFonts w:asciiTheme="majorHAnsi" w:hAnsiTheme="majorHAnsi" w:cs="Times New Roman"/>
          <w:b w:val="0"/>
          <w:sz w:val="28"/>
          <w:szCs w:val="28"/>
        </w:rPr>
      </w:pPr>
      <w:r w:rsidRPr="008A0991">
        <w:rPr>
          <w:rFonts w:asciiTheme="majorHAnsi" w:hAnsiTheme="majorHAnsi" w:cs="Times New Roman"/>
          <w:b w:val="0"/>
          <w:sz w:val="28"/>
          <w:szCs w:val="28"/>
          <w:lang w:val="es-PR"/>
        </w:rPr>
        <w:t xml:space="preserve"> </w:t>
      </w:r>
      <w:r w:rsidRPr="008A0991">
        <w:rPr>
          <w:rFonts w:asciiTheme="majorHAnsi" w:hAnsiTheme="majorHAnsi" w:cs="Times New Roman"/>
          <w:b w:val="0"/>
          <w:sz w:val="28"/>
          <w:szCs w:val="28"/>
        </w:rPr>
        <w:t>201 Custer Road</w:t>
      </w:r>
    </w:p>
    <w:p w:rsidR="00D86336" w:rsidRPr="008A0991" w:rsidRDefault="00D86336" w:rsidP="00D86336">
      <w:pPr>
        <w:pStyle w:val="Address2"/>
        <w:jc w:val="right"/>
        <w:rPr>
          <w:rFonts w:asciiTheme="majorHAnsi" w:hAnsiTheme="majorHAnsi" w:cs="Times New Roman"/>
          <w:b w:val="0"/>
          <w:sz w:val="28"/>
          <w:szCs w:val="28"/>
        </w:rPr>
      </w:pPr>
      <w:r w:rsidRPr="008A0991">
        <w:rPr>
          <w:rFonts w:asciiTheme="majorHAnsi" w:hAnsiTheme="majorHAnsi" w:cs="Times New Roman"/>
          <w:b w:val="0"/>
          <w:sz w:val="28"/>
          <w:szCs w:val="28"/>
        </w:rPr>
        <w:t>Fort Myer, Virginia 22211</w:t>
      </w:r>
    </w:p>
    <w:p w:rsidR="00D86336" w:rsidRPr="008A0991" w:rsidRDefault="00D86336" w:rsidP="00D86336">
      <w:pPr>
        <w:pStyle w:val="Address2"/>
        <w:jc w:val="right"/>
        <w:rPr>
          <w:rFonts w:asciiTheme="majorHAnsi" w:hAnsiTheme="majorHAnsi" w:cs="Times New Roman"/>
          <w:b w:val="0"/>
          <w:sz w:val="28"/>
          <w:szCs w:val="28"/>
          <w:lang w:val="es-PR"/>
        </w:rPr>
      </w:pPr>
      <w:r w:rsidRPr="008A0991">
        <w:rPr>
          <w:rFonts w:asciiTheme="majorHAnsi" w:hAnsiTheme="majorHAnsi" w:cs="Times New Roman"/>
          <w:b w:val="0"/>
          <w:sz w:val="28"/>
          <w:szCs w:val="28"/>
          <w:lang w:val="es-PR"/>
        </w:rPr>
        <w:t>Teléfono: 703-696-0761</w:t>
      </w:r>
    </w:p>
    <w:p w:rsidR="00D86336" w:rsidRDefault="00D86336" w:rsidP="00D86336">
      <w:pPr>
        <w:pStyle w:val="Address2"/>
        <w:jc w:val="right"/>
        <w:rPr>
          <w:rFonts w:asciiTheme="majorHAnsi" w:hAnsiTheme="majorHAnsi" w:cs="Times New Roman"/>
          <w:b w:val="0"/>
          <w:sz w:val="28"/>
          <w:szCs w:val="28"/>
          <w:lang w:val="es-PR"/>
        </w:rPr>
      </w:pPr>
      <w:r w:rsidRPr="008A0991">
        <w:rPr>
          <w:rFonts w:asciiTheme="majorHAnsi" w:hAnsiTheme="majorHAnsi" w:cs="Times New Roman"/>
          <w:b w:val="0"/>
          <w:sz w:val="28"/>
          <w:szCs w:val="28"/>
          <w:lang w:val="es-PR"/>
        </w:rPr>
        <w:t>Fax: 703-696-2181</w:t>
      </w:r>
    </w:p>
    <w:p w:rsidR="00C14F8A" w:rsidRDefault="00C14F8A" w:rsidP="00D86336">
      <w:pPr>
        <w:pStyle w:val="Address2"/>
        <w:jc w:val="right"/>
        <w:rPr>
          <w:rFonts w:asciiTheme="majorHAnsi" w:hAnsiTheme="majorHAnsi" w:cs="Times New Roman"/>
          <w:b w:val="0"/>
          <w:sz w:val="28"/>
          <w:szCs w:val="28"/>
          <w:lang w:val="es-PR"/>
        </w:rPr>
      </w:pPr>
    </w:p>
    <w:p w:rsidR="00C14F8A" w:rsidRPr="008A0991" w:rsidRDefault="00C14F8A" w:rsidP="00D86336">
      <w:pPr>
        <w:pStyle w:val="Address2"/>
        <w:jc w:val="right"/>
        <w:rPr>
          <w:rFonts w:asciiTheme="majorHAnsi" w:hAnsiTheme="majorHAnsi" w:cs="Times New Roman"/>
          <w:b w:val="0"/>
          <w:sz w:val="28"/>
          <w:szCs w:val="28"/>
          <w:lang w:val="es-PR"/>
        </w:rPr>
      </w:pPr>
    </w:p>
    <w:p w:rsidR="00EF75F2" w:rsidRPr="00E71399" w:rsidRDefault="00BE6DDA" w:rsidP="00C14F8A">
      <w:pPr>
        <w:pStyle w:val="Address2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  <w:lang w:val="es-PR"/>
        </w:rPr>
      </w:pPr>
      <w:r w:rsidRPr="00E71399">
        <w:rPr>
          <w:rFonts w:ascii="Times New Roman" w:hAnsi="Times New Roman" w:cs="Times New Roman"/>
          <w:caps/>
          <w:sz w:val="24"/>
          <w:szCs w:val="28"/>
          <w:lang w:val="es-PR"/>
        </w:rPr>
        <w:lastRenderedPageBreak/>
        <w:t>¿Cuál ES EL PRIMER PASO?</w:t>
      </w:r>
      <w:r w:rsidRPr="00E71399">
        <w:rPr>
          <w:rFonts w:ascii="Times New Roman" w:hAnsi="Times New Roman" w:cs="Times New Roman"/>
          <w:caps/>
          <w:sz w:val="24"/>
          <w:szCs w:val="24"/>
          <w:lang w:val="es-PR"/>
        </w:rPr>
        <w:t xml:space="preserve"> </w:t>
      </w:r>
      <w:r w:rsidRPr="00E71399">
        <w:rPr>
          <w:rFonts w:ascii="Times New Roman" w:hAnsi="Times New Roman" w:cs="Times New Roman"/>
          <w:b w:val="0"/>
          <w:sz w:val="24"/>
          <w:szCs w:val="24"/>
          <w:lang w:val="es-PR"/>
        </w:rPr>
        <w:t xml:space="preserve">La persona debe tratar de contactar al soldado. El </w:t>
      </w:r>
      <w:proofErr w:type="spellStart"/>
      <w:r w:rsidRPr="00E71399">
        <w:rPr>
          <w:rFonts w:ascii="Times New Roman" w:hAnsi="Times New Roman" w:cs="Times New Roman"/>
          <w:b w:val="0"/>
          <w:sz w:val="24"/>
          <w:szCs w:val="24"/>
          <w:lang w:val="es-PR"/>
        </w:rPr>
        <w:t>Army</w:t>
      </w:r>
      <w:proofErr w:type="spellEnd"/>
      <w:r w:rsidRPr="00E71399">
        <w:rPr>
          <w:rFonts w:ascii="Times New Roman" w:hAnsi="Times New Roman" w:cs="Times New Roman"/>
          <w:b w:val="0"/>
          <w:sz w:val="24"/>
          <w:szCs w:val="24"/>
          <w:lang w:val="es-PR"/>
        </w:rPr>
        <w:t xml:space="preserve"> no brinda información sobre la dirección y numero de contacto de los militares sin la orden de un Tribunal. </w:t>
      </w:r>
      <w:r w:rsidR="00E71399" w:rsidRPr="00E71399">
        <w:rPr>
          <w:rFonts w:ascii="Times New Roman" w:hAnsi="Times New Roman" w:cs="Times New Roman"/>
          <w:b w:val="0"/>
          <w:sz w:val="24"/>
          <w:szCs w:val="24"/>
          <w:lang w:val="es-PR"/>
        </w:rPr>
        <w:t>Existe una base de datos llamada “</w:t>
      </w:r>
      <w:r w:rsidR="00E71399" w:rsidRPr="0048788A">
        <w:rPr>
          <w:rFonts w:ascii="Times New Roman" w:hAnsi="Times New Roman" w:cs="Times New Roman"/>
          <w:b w:val="0"/>
          <w:i/>
          <w:sz w:val="24"/>
          <w:szCs w:val="24"/>
          <w:lang w:val="es-PR"/>
        </w:rPr>
        <w:t xml:space="preserve">Federal </w:t>
      </w:r>
      <w:proofErr w:type="spellStart"/>
      <w:r w:rsidR="00E71399" w:rsidRPr="0048788A">
        <w:rPr>
          <w:rFonts w:ascii="Times New Roman" w:hAnsi="Times New Roman" w:cs="Times New Roman"/>
          <w:b w:val="0"/>
          <w:i/>
          <w:sz w:val="24"/>
          <w:szCs w:val="24"/>
          <w:lang w:val="es-PR"/>
        </w:rPr>
        <w:t>Parent</w:t>
      </w:r>
      <w:proofErr w:type="spellEnd"/>
      <w:r w:rsidR="00E71399" w:rsidRPr="0048788A">
        <w:rPr>
          <w:rFonts w:ascii="Times New Roman" w:hAnsi="Times New Roman" w:cs="Times New Roman"/>
          <w:b w:val="0"/>
          <w:i/>
          <w:sz w:val="24"/>
          <w:szCs w:val="24"/>
          <w:lang w:val="es-PR"/>
        </w:rPr>
        <w:t xml:space="preserve"> </w:t>
      </w:r>
      <w:proofErr w:type="spellStart"/>
      <w:r w:rsidR="00E71399" w:rsidRPr="0048788A">
        <w:rPr>
          <w:rFonts w:ascii="Times New Roman" w:hAnsi="Times New Roman" w:cs="Times New Roman"/>
          <w:b w:val="0"/>
          <w:i/>
          <w:sz w:val="24"/>
          <w:szCs w:val="24"/>
          <w:lang w:val="es-PR"/>
        </w:rPr>
        <w:t>Locator</w:t>
      </w:r>
      <w:proofErr w:type="spellEnd"/>
      <w:r w:rsidR="00E71399" w:rsidRPr="0048788A">
        <w:rPr>
          <w:rFonts w:ascii="Times New Roman" w:hAnsi="Times New Roman" w:cs="Times New Roman"/>
          <w:b w:val="0"/>
          <w:i/>
          <w:sz w:val="24"/>
          <w:szCs w:val="24"/>
          <w:lang w:val="es-PR"/>
        </w:rPr>
        <w:t xml:space="preserve"> </w:t>
      </w:r>
      <w:proofErr w:type="spellStart"/>
      <w:r w:rsidR="00E71399" w:rsidRPr="0048788A">
        <w:rPr>
          <w:rFonts w:ascii="Times New Roman" w:hAnsi="Times New Roman" w:cs="Times New Roman"/>
          <w:b w:val="0"/>
          <w:i/>
          <w:sz w:val="24"/>
          <w:szCs w:val="24"/>
          <w:lang w:val="es-PR"/>
        </w:rPr>
        <w:t>Service</w:t>
      </w:r>
      <w:proofErr w:type="spellEnd"/>
      <w:r w:rsidR="00E71399" w:rsidRPr="00E71399">
        <w:rPr>
          <w:rFonts w:ascii="Times New Roman" w:hAnsi="Times New Roman" w:cs="Times New Roman"/>
          <w:b w:val="0"/>
          <w:sz w:val="24"/>
          <w:szCs w:val="24"/>
          <w:lang w:val="es-PR"/>
        </w:rPr>
        <w:t>” que puede ayudar a los familiares a contactar al Soldado. Para conseguir la información del trabajo o la base donde se encuentra localizado se puede comunicar a:</w:t>
      </w:r>
    </w:p>
    <w:p w:rsidR="00E71399" w:rsidRPr="00E71399" w:rsidRDefault="00E71399" w:rsidP="00E71399">
      <w:pPr>
        <w:pStyle w:val="Address2"/>
        <w:numPr>
          <w:ilvl w:val="1"/>
          <w:numId w:val="1"/>
        </w:numPr>
        <w:spacing w:line="276" w:lineRule="auto"/>
        <w:jc w:val="left"/>
        <w:rPr>
          <w:rFonts w:ascii="Times New Roman" w:hAnsi="Times New Roman" w:cs="Times New Roman"/>
          <w:b w:val="0"/>
          <w:i/>
          <w:sz w:val="24"/>
          <w:szCs w:val="24"/>
          <w:lang w:val="es-PR"/>
        </w:rPr>
      </w:pPr>
      <w:proofErr w:type="spellStart"/>
      <w:r w:rsidRPr="00E71399">
        <w:rPr>
          <w:rFonts w:ascii="Times New Roman" w:hAnsi="Times New Roman" w:cs="Times New Roman"/>
          <w:b w:val="0"/>
          <w:i/>
          <w:sz w:val="24"/>
          <w:szCs w:val="24"/>
          <w:lang w:val="es-PR"/>
        </w:rPr>
        <w:t>Commander</w:t>
      </w:r>
      <w:proofErr w:type="spellEnd"/>
    </w:p>
    <w:p w:rsidR="00E71399" w:rsidRPr="00E71399" w:rsidRDefault="00E71399" w:rsidP="00E71399">
      <w:pPr>
        <w:pStyle w:val="Address2"/>
        <w:spacing w:line="276" w:lineRule="auto"/>
        <w:ind w:left="1440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E71399">
        <w:rPr>
          <w:rFonts w:ascii="Times New Roman" w:hAnsi="Times New Roman" w:cs="Times New Roman"/>
          <w:b w:val="0"/>
          <w:i/>
          <w:sz w:val="24"/>
          <w:szCs w:val="24"/>
        </w:rPr>
        <w:t>US Army Enlisted Records and Evaluation Center</w:t>
      </w:r>
    </w:p>
    <w:p w:rsidR="00E71399" w:rsidRPr="00E71399" w:rsidRDefault="00E71399" w:rsidP="00E71399">
      <w:pPr>
        <w:pStyle w:val="Address2"/>
        <w:spacing w:line="276" w:lineRule="auto"/>
        <w:ind w:left="1440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E71399">
        <w:rPr>
          <w:rFonts w:ascii="Times New Roman" w:hAnsi="Times New Roman" w:cs="Times New Roman"/>
          <w:b w:val="0"/>
          <w:i/>
          <w:sz w:val="24"/>
          <w:szCs w:val="24"/>
        </w:rPr>
        <w:t>ATTN: PCRE-RF (Ms. Jarrett) (Army Locator)</w:t>
      </w:r>
    </w:p>
    <w:p w:rsidR="00E71399" w:rsidRPr="00E71399" w:rsidRDefault="00E71399" w:rsidP="00E71399">
      <w:pPr>
        <w:pStyle w:val="Address2"/>
        <w:spacing w:line="276" w:lineRule="auto"/>
        <w:ind w:left="1440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E71399">
        <w:rPr>
          <w:rFonts w:ascii="Times New Roman" w:hAnsi="Times New Roman" w:cs="Times New Roman"/>
          <w:b w:val="0"/>
          <w:i/>
          <w:sz w:val="24"/>
          <w:szCs w:val="24"/>
        </w:rPr>
        <w:t>Fort Benjamin Harrison, IN 465249-5301</w:t>
      </w:r>
    </w:p>
    <w:p w:rsidR="00E71399" w:rsidRPr="00E71399" w:rsidRDefault="00E71399" w:rsidP="00E71399">
      <w:pPr>
        <w:pStyle w:val="Address2"/>
        <w:spacing w:line="276" w:lineRule="auto"/>
        <w:ind w:left="1440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 w:rsidRPr="00E71399">
        <w:rPr>
          <w:rFonts w:ascii="Times New Roman" w:hAnsi="Times New Roman" w:cs="Times New Roman"/>
          <w:b w:val="0"/>
          <w:i/>
          <w:sz w:val="24"/>
          <w:szCs w:val="24"/>
        </w:rPr>
        <w:t>Comm</w:t>
      </w:r>
      <w:proofErr w:type="spellEnd"/>
      <w:r w:rsidRPr="00E71399">
        <w:rPr>
          <w:rFonts w:ascii="Times New Roman" w:hAnsi="Times New Roman" w:cs="Times New Roman"/>
          <w:b w:val="0"/>
          <w:i/>
          <w:sz w:val="24"/>
          <w:szCs w:val="24"/>
        </w:rPr>
        <w:t>: (317) 524-4211 or AV 510-4211</w:t>
      </w:r>
    </w:p>
    <w:p w:rsidR="00961F4A" w:rsidRPr="005E2E78" w:rsidRDefault="00E71399" w:rsidP="005E2E78">
      <w:pPr>
        <w:pStyle w:val="Address2"/>
        <w:numPr>
          <w:ilvl w:val="0"/>
          <w:numId w:val="11"/>
        </w:numPr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  <w:lang w:val="es-PR"/>
        </w:rPr>
      </w:pPr>
      <w:r w:rsidRPr="00E71399">
        <w:rPr>
          <w:rFonts w:ascii="Times New Roman" w:hAnsi="Times New Roman" w:cs="Times New Roman"/>
          <w:b w:val="0"/>
          <w:sz w:val="24"/>
          <w:szCs w:val="24"/>
          <w:lang w:val="es-PR"/>
        </w:rPr>
        <w:t xml:space="preserve">Usted debe incluir el nombre complete del Soldado y el número de Seguro Social y adjuntar $3.50 por cada Soldado a ser contactado. El pago debe ser en cheque o </w:t>
      </w:r>
      <w:r>
        <w:rPr>
          <w:rFonts w:ascii="Times New Roman" w:hAnsi="Times New Roman" w:cs="Times New Roman"/>
          <w:b w:val="0"/>
          <w:sz w:val="24"/>
          <w:szCs w:val="24"/>
          <w:lang w:val="es-PR"/>
        </w:rPr>
        <w:t>“</w:t>
      </w:r>
      <w:r w:rsidRPr="00E71399">
        <w:rPr>
          <w:rFonts w:ascii="Times New Roman" w:hAnsi="Times New Roman" w:cs="Times New Roman"/>
          <w:b w:val="0"/>
          <w:sz w:val="24"/>
          <w:szCs w:val="24"/>
          <w:lang w:val="es-PR"/>
        </w:rPr>
        <w:t>Money order</w:t>
      </w:r>
      <w:r>
        <w:rPr>
          <w:rFonts w:ascii="Times New Roman" w:hAnsi="Times New Roman" w:cs="Times New Roman"/>
          <w:b w:val="0"/>
          <w:sz w:val="24"/>
          <w:szCs w:val="24"/>
          <w:lang w:val="es-PR"/>
        </w:rPr>
        <w:t>”</w:t>
      </w:r>
      <w:r w:rsidRPr="00E71399">
        <w:rPr>
          <w:rFonts w:ascii="Times New Roman" w:hAnsi="Times New Roman" w:cs="Times New Roman"/>
          <w:b w:val="0"/>
          <w:sz w:val="24"/>
          <w:szCs w:val="24"/>
          <w:lang w:val="es-PR"/>
        </w:rPr>
        <w:t xml:space="preserve"> a nombre de “</w:t>
      </w:r>
      <w:proofErr w:type="spellStart"/>
      <w:r w:rsidRPr="00E71399">
        <w:rPr>
          <w:rFonts w:ascii="Times New Roman" w:hAnsi="Times New Roman" w:cs="Times New Roman"/>
          <w:b w:val="0"/>
          <w:sz w:val="24"/>
          <w:szCs w:val="24"/>
          <w:lang w:val="es-PR"/>
        </w:rPr>
        <w:t>Finance</w:t>
      </w:r>
      <w:proofErr w:type="spellEnd"/>
      <w:r w:rsidRPr="00E71399">
        <w:rPr>
          <w:rFonts w:ascii="Times New Roman" w:hAnsi="Times New Roman" w:cs="Times New Roman"/>
          <w:b w:val="0"/>
          <w:sz w:val="24"/>
          <w:szCs w:val="24"/>
          <w:lang w:val="es-PR"/>
        </w:rPr>
        <w:t xml:space="preserve"> </w:t>
      </w:r>
      <w:proofErr w:type="spellStart"/>
      <w:r w:rsidRPr="00E71399">
        <w:rPr>
          <w:rFonts w:ascii="Times New Roman" w:hAnsi="Times New Roman" w:cs="Times New Roman"/>
          <w:b w:val="0"/>
          <w:sz w:val="24"/>
          <w:szCs w:val="24"/>
          <w:lang w:val="es-PR"/>
        </w:rPr>
        <w:t>Officer</w:t>
      </w:r>
      <w:proofErr w:type="spellEnd"/>
      <w:r w:rsidRPr="00E71399">
        <w:rPr>
          <w:rFonts w:ascii="Times New Roman" w:hAnsi="Times New Roman" w:cs="Times New Roman"/>
          <w:b w:val="0"/>
          <w:sz w:val="24"/>
          <w:szCs w:val="24"/>
          <w:lang w:val="es-PR"/>
        </w:rPr>
        <w:t xml:space="preserve">.” No se cobran los cargos si la persona a contactar es un familiar. </w:t>
      </w:r>
    </w:p>
    <w:p w:rsidR="00961F4A" w:rsidRPr="00C55F93" w:rsidRDefault="00E71399" w:rsidP="00961F4A">
      <w:pPr>
        <w:pStyle w:val="Address2"/>
        <w:numPr>
          <w:ilvl w:val="0"/>
          <w:numId w:val="1"/>
        </w:numPr>
        <w:spacing w:line="276" w:lineRule="auto"/>
        <w:jc w:val="left"/>
        <w:rPr>
          <w:rFonts w:asciiTheme="majorHAnsi" w:hAnsiTheme="majorHAnsi" w:cs="Times New Roman"/>
          <w:caps/>
          <w:sz w:val="24"/>
          <w:szCs w:val="24"/>
          <w:lang w:val="es-PR"/>
        </w:rPr>
      </w:pPr>
      <w:r w:rsidRPr="00C55F93">
        <w:rPr>
          <w:rFonts w:asciiTheme="majorHAnsi" w:hAnsiTheme="majorHAnsi" w:cs="Times New Roman"/>
          <w:caps/>
          <w:sz w:val="24"/>
          <w:szCs w:val="24"/>
          <w:lang w:val="es-PR"/>
        </w:rPr>
        <w:t xml:space="preserve">Envie una carta al commander del soldado- </w:t>
      </w:r>
      <w:r w:rsidR="00C55F93"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Modifique y envíe </w:t>
      </w:r>
      <w:r w:rsidR="005E2E78">
        <w:rPr>
          <w:rFonts w:asciiTheme="majorHAnsi" w:hAnsiTheme="majorHAnsi" w:cs="Times New Roman"/>
          <w:b w:val="0"/>
          <w:sz w:val="24"/>
          <w:szCs w:val="24"/>
          <w:lang w:val="es-PR"/>
        </w:rPr>
        <w:t>una carta</w:t>
      </w:r>
      <w:r w:rsidR="00C55F93"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 al Comandante del Soldado. Pídale que le ordene al Soldado que le provee asistencia de acuerdo al reglamento AR 608-99. </w:t>
      </w:r>
    </w:p>
    <w:p w:rsidR="00C55F93" w:rsidRPr="00C55F93" w:rsidRDefault="00C55F93" w:rsidP="00E71399">
      <w:pPr>
        <w:pStyle w:val="Address2"/>
        <w:numPr>
          <w:ilvl w:val="0"/>
          <w:numId w:val="1"/>
        </w:numPr>
        <w:spacing w:line="276" w:lineRule="auto"/>
        <w:jc w:val="left"/>
        <w:rPr>
          <w:rFonts w:asciiTheme="majorHAnsi" w:hAnsiTheme="majorHAnsi" w:cs="Times New Roman"/>
          <w:caps/>
          <w:sz w:val="24"/>
          <w:szCs w:val="24"/>
          <w:lang w:val="es-PR"/>
        </w:rPr>
      </w:pPr>
      <w:r>
        <w:rPr>
          <w:rFonts w:asciiTheme="majorHAnsi" w:hAnsiTheme="majorHAnsi" w:cs="Times New Roman"/>
          <w:caps/>
          <w:sz w:val="24"/>
          <w:szCs w:val="24"/>
          <w:lang w:val="es-PR"/>
        </w:rPr>
        <w:t xml:space="preserve">contacte la oficina de child support- </w:t>
      </w:r>
      <w:r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Si usted tiene niños menores contacte la oficina local de Asistencia para Menores. Ellos pueden crear una nueva orden por usted, modificar o cancelar el caso. </w:t>
      </w:r>
    </w:p>
    <w:p w:rsidR="00C55F93" w:rsidRPr="00C55F93" w:rsidRDefault="00C55F93" w:rsidP="00C55F93">
      <w:pPr>
        <w:pStyle w:val="Address2"/>
        <w:numPr>
          <w:ilvl w:val="1"/>
          <w:numId w:val="1"/>
        </w:numPr>
        <w:spacing w:line="276" w:lineRule="auto"/>
        <w:jc w:val="left"/>
        <w:rPr>
          <w:rFonts w:asciiTheme="majorHAnsi" w:hAnsiTheme="majorHAnsi" w:cs="Times New Roman"/>
          <w:caps/>
          <w:sz w:val="24"/>
          <w:szCs w:val="24"/>
          <w:lang w:val="es-PR"/>
        </w:rPr>
      </w:pPr>
      <w:r>
        <w:rPr>
          <w:rFonts w:asciiTheme="majorHAnsi" w:hAnsiTheme="majorHAnsi" w:cs="Times New Roman"/>
          <w:caps/>
          <w:sz w:val="24"/>
          <w:szCs w:val="24"/>
          <w:lang w:val="es-PR"/>
        </w:rPr>
        <w:t xml:space="preserve">Distrito de columbia- Oficina de child support. </w:t>
      </w:r>
      <w:r>
        <w:rPr>
          <w:rFonts w:asciiTheme="majorHAnsi" w:hAnsiTheme="majorHAnsi" w:cs="Times New Roman"/>
          <w:b w:val="0"/>
          <w:caps/>
          <w:sz w:val="24"/>
          <w:szCs w:val="24"/>
          <w:lang w:val="es-PR"/>
        </w:rPr>
        <w:t>(202) 724-8800 o (202) 879-4856</w:t>
      </w:r>
    </w:p>
    <w:p w:rsidR="00C55F93" w:rsidRPr="00C55F93" w:rsidRDefault="00C55F93" w:rsidP="00C55F93">
      <w:pPr>
        <w:pStyle w:val="Address2"/>
        <w:numPr>
          <w:ilvl w:val="1"/>
          <w:numId w:val="1"/>
        </w:numPr>
        <w:spacing w:line="276" w:lineRule="auto"/>
        <w:jc w:val="left"/>
        <w:rPr>
          <w:rFonts w:asciiTheme="majorHAnsi" w:hAnsiTheme="majorHAnsi" w:cs="Times New Roman"/>
          <w:caps/>
          <w:sz w:val="24"/>
          <w:szCs w:val="24"/>
          <w:lang w:val="es-PR"/>
        </w:rPr>
      </w:pPr>
      <w:r>
        <w:rPr>
          <w:rFonts w:asciiTheme="majorHAnsi" w:hAnsiTheme="majorHAnsi" w:cs="Times New Roman"/>
          <w:caps/>
          <w:sz w:val="24"/>
          <w:szCs w:val="24"/>
          <w:lang w:val="es-PR"/>
        </w:rPr>
        <w:t xml:space="preserve">Virginia- </w:t>
      </w:r>
      <w:r w:rsidRPr="00C55F93">
        <w:rPr>
          <w:rFonts w:asciiTheme="majorHAnsi" w:hAnsiTheme="majorHAnsi" w:cs="Times New Roman"/>
          <w:b w:val="0"/>
          <w:caps/>
          <w:sz w:val="24"/>
          <w:szCs w:val="24"/>
          <w:lang w:val="es-PR"/>
        </w:rPr>
        <w:t xml:space="preserve">Departamento de servicios sociales, 3953 pender drive faifax, virginia 22030 </w:t>
      </w:r>
      <w:r>
        <w:rPr>
          <w:rFonts w:asciiTheme="majorHAnsi" w:hAnsiTheme="majorHAnsi" w:cs="Times New Roman"/>
          <w:b w:val="0"/>
          <w:caps/>
          <w:sz w:val="24"/>
          <w:szCs w:val="24"/>
          <w:lang w:val="es-PR"/>
        </w:rPr>
        <w:t>(703) 934-0099</w:t>
      </w:r>
    </w:p>
    <w:p w:rsidR="00C55F93" w:rsidRPr="00C55F93" w:rsidRDefault="00C55F93" w:rsidP="00C55F93">
      <w:pPr>
        <w:pStyle w:val="Address2"/>
        <w:numPr>
          <w:ilvl w:val="1"/>
          <w:numId w:val="1"/>
        </w:numPr>
        <w:spacing w:line="276" w:lineRule="auto"/>
        <w:jc w:val="left"/>
        <w:rPr>
          <w:rFonts w:asciiTheme="majorHAnsi" w:hAnsiTheme="majorHAnsi" w:cs="Times New Roman"/>
          <w:caps/>
          <w:sz w:val="24"/>
          <w:szCs w:val="24"/>
        </w:rPr>
      </w:pPr>
      <w:r w:rsidRPr="00C55F93">
        <w:rPr>
          <w:rFonts w:asciiTheme="majorHAnsi" w:hAnsiTheme="majorHAnsi" w:cs="Times New Roman"/>
          <w:caps/>
          <w:sz w:val="24"/>
          <w:szCs w:val="24"/>
        </w:rPr>
        <w:t xml:space="preserve">maryland- </w:t>
      </w:r>
      <w:r w:rsidRPr="00C55F93">
        <w:rPr>
          <w:rFonts w:asciiTheme="majorHAnsi" w:hAnsiTheme="majorHAnsi" w:cs="Times New Roman"/>
          <w:b w:val="0"/>
          <w:caps/>
          <w:sz w:val="24"/>
          <w:szCs w:val="24"/>
        </w:rPr>
        <w:t>311 west saratoga street, baltimore, md, 21202-3521 or (410)-767-7703</w:t>
      </w:r>
    </w:p>
    <w:p w:rsidR="009678FE" w:rsidRPr="00AF43BD" w:rsidRDefault="009678FE" w:rsidP="00E71399">
      <w:pPr>
        <w:pStyle w:val="Address2"/>
        <w:numPr>
          <w:ilvl w:val="0"/>
          <w:numId w:val="1"/>
        </w:numPr>
        <w:spacing w:line="276" w:lineRule="auto"/>
        <w:jc w:val="left"/>
        <w:rPr>
          <w:rFonts w:asciiTheme="majorHAnsi" w:hAnsiTheme="majorHAnsi" w:cs="Times New Roman"/>
          <w:b w:val="0"/>
          <w:caps/>
          <w:sz w:val="24"/>
          <w:szCs w:val="24"/>
          <w:lang w:val="es-PR"/>
        </w:rPr>
      </w:pPr>
      <w:r>
        <w:rPr>
          <w:rFonts w:asciiTheme="majorHAnsi" w:hAnsiTheme="majorHAnsi" w:cs="Times New Roman"/>
          <w:caps/>
          <w:sz w:val="24"/>
          <w:szCs w:val="24"/>
          <w:lang w:val="es-PR"/>
        </w:rPr>
        <w:t>solite una orden de manutencion de menores, custodia o manutencion de conyuge al tribunal-</w:t>
      </w:r>
      <w:r>
        <w:rPr>
          <w:rFonts w:asciiTheme="majorHAnsi" w:hAnsiTheme="majorHAnsi" w:cs="Times New Roman"/>
          <w:sz w:val="24"/>
          <w:szCs w:val="24"/>
          <w:lang w:val="es-PR"/>
        </w:rPr>
        <w:t xml:space="preserve"> </w:t>
      </w:r>
      <w:r w:rsidRPr="00AF43BD"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Algunos tribunales tienen oficiales que ayudan a las personas a solicitar estas </w:t>
      </w:r>
      <w:r w:rsidR="00AF43BD" w:rsidRPr="00AF43BD">
        <w:rPr>
          <w:rFonts w:asciiTheme="majorHAnsi" w:hAnsiTheme="majorHAnsi" w:cs="Times New Roman"/>
          <w:b w:val="0"/>
          <w:sz w:val="24"/>
          <w:szCs w:val="24"/>
          <w:lang w:val="es-PR"/>
        </w:rPr>
        <w:t>órdenes</w:t>
      </w:r>
      <w:r w:rsidRPr="00AF43BD"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. </w:t>
      </w:r>
      <w:r w:rsidR="00AF43BD">
        <w:rPr>
          <w:rFonts w:asciiTheme="majorHAnsi" w:hAnsiTheme="majorHAnsi" w:cs="Times New Roman"/>
          <w:b w:val="0"/>
          <w:sz w:val="24"/>
          <w:szCs w:val="24"/>
          <w:lang w:val="es-PR"/>
        </w:rPr>
        <w:t>Contacte al T</w:t>
      </w:r>
      <w:r w:rsidR="00AF43BD" w:rsidRPr="00AF43BD">
        <w:rPr>
          <w:rFonts w:asciiTheme="majorHAnsi" w:hAnsiTheme="majorHAnsi" w:cs="Times New Roman"/>
          <w:b w:val="0"/>
          <w:sz w:val="24"/>
          <w:szCs w:val="24"/>
          <w:lang w:val="es-PR"/>
        </w:rPr>
        <w:t>ri</w:t>
      </w:r>
      <w:r w:rsidR="00AF43BD">
        <w:rPr>
          <w:rFonts w:asciiTheme="majorHAnsi" w:hAnsiTheme="majorHAnsi" w:cs="Times New Roman"/>
          <w:b w:val="0"/>
          <w:sz w:val="24"/>
          <w:szCs w:val="24"/>
          <w:lang w:val="es-PR"/>
        </w:rPr>
        <w:t>bu</w:t>
      </w:r>
      <w:r w:rsidR="00AF43BD" w:rsidRPr="00AF43BD">
        <w:rPr>
          <w:rFonts w:asciiTheme="majorHAnsi" w:hAnsiTheme="majorHAnsi" w:cs="Times New Roman"/>
          <w:b w:val="0"/>
          <w:sz w:val="24"/>
          <w:szCs w:val="24"/>
          <w:lang w:val="es-PR"/>
        </w:rPr>
        <w:t>nal de su área</w:t>
      </w:r>
      <w:r w:rsidR="00AF43BD"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 p</w:t>
      </w:r>
      <w:r w:rsidR="00AF43BD" w:rsidRPr="00AF43BD"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ara solicitar información sobre este servicio. </w:t>
      </w:r>
      <w:r w:rsidR="00AF43BD"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Asegúrese de decirle al Tribunal que es exactamente lo que usted desea. Si prefiere ir con un abogado pregúntenos por la lista de abogados civiles. </w:t>
      </w:r>
    </w:p>
    <w:p w:rsidR="00AF43BD" w:rsidRDefault="00AF43BD" w:rsidP="00AF43BD">
      <w:pPr>
        <w:pStyle w:val="Address2"/>
        <w:numPr>
          <w:ilvl w:val="1"/>
          <w:numId w:val="1"/>
        </w:numPr>
        <w:spacing w:line="276" w:lineRule="auto"/>
        <w:jc w:val="left"/>
        <w:rPr>
          <w:rFonts w:asciiTheme="majorHAnsi" w:hAnsiTheme="majorHAnsi" w:cs="Times New Roman"/>
          <w:b w:val="0"/>
          <w:caps/>
          <w:sz w:val="24"/>
          <w:szCs w:val="24"/>
          <w:lang w:val="es-PR"/>
        </w:rPr>
      </w:pPr>
      <w:r>
        <w:rPr>
          <w:rFonts w:asciiTheme="majorHAnsi" w:hAnsiTheme="majorHAnsi" w:cs="Times New Roman"/>
          <w:caps/>
          <w:sz w:val="24"/>
          <w:szCs w:val="24"/>
          <w:lang w:val="es-PR"/>
        </w:rPr>
        <w:t>Virginia:</w:t>
      </w:r>
    </w:p>
    <w:p w:rsidR="00AF43BD" w:rsidRPr="00C43FB6" w:rsidRDefault="00AF43BD" w:rsidP="00AF43BD">
      <w:pPr>
        <w:pStyle w:val="Address2"/>
        <w:numPr>
          <w:ilvl w:val="2"/>
          <w:numId w:val="1"/>
        </w:numPr>
        <w:spacing w:line="276" w:lineRule="auto"/>
        <w:jc w:val="left"/>
        <w:rPr>
          <w:rFonts w:asciiTheme="majorHAnsi" w:hAnsiTheme="majorHAnsi" w:cs="Times New Roman"/>
          <w:b w:val="0"/>
          <w:caps/>
          <w:sz w:val="24"/>
          <w:szCs w:val="24"/>
          <w:lang w:val="es-PR"/>
        </w:rPr>
      </w:pPr>
      <w:r>
        <w:rPr>
          <w:rFonts w:asciiTheme="majorHAnsi" w:hAnsiTheme="majorHAnsi" w:cs="Times New Roman"/>
          <w:b w:val="0"/>
          <w:caps/>
          <w:sz w:val="24"/>
          <w:szCs w:val="24"/>
          <w:lang w:val="es-PR"/>
        </w:rPr>
        <w:t>Alexandria- 703-838-4144. l</w:t>
      </w:r>
      <w:r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lame a este número para solicitar una cita. Deberá proveer la dirección del menor, con quien vive y copia de la orden de divorcio o cualquier documento relacionado al caso. </w:t>
      </w:r>
    </w:p>
    <w:p w:rsidR="00C43FB6" w:rsidRPr="001A72EE" w:rsidRDefault="00C43FB6" w:rsidP="00AF43BD">
      <w:pPr>
        <w:pStyle w:val="Address2"/>
        <w:numPr>
          <w:ilvl w:val="2"/>
          <w:numId w:val="1"/>
        </w:numPr>
        <w:spacing w:line="276" w:lineRule="auto"/>
        <w:jc w:val="left"/>
        <w:rPr>
          <w:rFonts w:asciiTheme="majorHAnsi" w:hAnsiTheme="majorHAnsi" w:cs="Times New Roman"/>
          <w:b w:val="0"/>
          <w:caps/>
          <w:sz w:val="24"/>
          <w:szCs w:val="24"/>
          <w:lang w:val="es-PR"/>
        </w:rPr>
      </w:pPr>
      <w:r w:rsidRPr="00C43FB6">
        <w:rPr>
          <w:rFonts w:asciiTheme="majorHAnsi" w:hAnsiTheme="majorHAnsi" w:cs="Times New Roman"/>
          <w:b w:val="0"/>
          <w:caps/>
          <w:sz w:val="24"/>
          <w:szCs w:val="24"/>
          <w:lang w:val="es-PR"/>
        </w:rPr>
        <w:t>Arlington</w:t>
      </w:r>
      <w:r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- (703-358-4500. Usted puede ir al Tribunal de 9:00am- 3:30pm de Lunes- Viernes. Deberá traer toda la información relacionada con los menores incluyendo el número de seguro social. </w:t>
      </w:r>
    </w:p>
    <w:p w:rsidR="001A72EE" w:rsidRPr="00221569" w:rsidRDefault="001A72EE" w:rsidP="00AF43BD">
      <w:pPr>
        <w:pStyle w:val="Address2"/>
        <w:numPr>
          <w:ilvl w:val="2"/>
          <w:numId w:val="1"/>
        </w:numPr>
        <w:spacing w:line="276" w:lineRule="auto"/>
        <w:jc w:val="left"/>
        <w:rPr>
          <w:rFonts w:asciiTheme="majorHAnsi" w:hAnsiTheme="majorHAnsi" w:cs="Times New Roman"/>
          <w:b w:val="0"/>
          <w:caps/>
          <w:sz w:val="24"/>
          <w:szCs w:val="24"/>
          <w:lang w:val="es-PR"/>
        </w:rPr>
      </w:pPr>
      <w:r>
        <w:rPr>
          <w:rFonts w:asciiTheme="majorHAnsi" w:hAnsiTheme="majorHAnsi" w:cs="Times New Roman"/>
          <w:b w:val="0"/>
          <w:sz w:val="24"/>
          <w:szCs w:val="24"/>
          <w:lang w:val="es-PR"/>
        </w:rPr>
        <w:lastRenderedPageBreak/>
        <w:t xml:space="preserve">FALLS CHURCH- (703) 241-7630. Si usted está solicitando manutención de menores y ninguna de las partes han radicado la solicitud de divorcio entonces usted puede ir al Tribunal y hacer una cita con un oficial examinador. La vista se verá en un periodo que puede variar de 1-3 meses. Si la petición de manutención se está haciendo mientras el Tribunal atiende el divorcio, entonces tendrá que ir a la Corte de Circuito. </w:t>
      </w:r>
    </w:p>
    <w:p w:rsidR="00221569" w:rsidRPr="00221569" w:rsidRDefault="00221569" w:rsidP="00AF43BD">
      <w:pPr>
        <w:pStyle w:val="Address2"/>
        <w:numPr>
          <w:ilvl w:val="2"/>
          <w:numId w:val="1"/>
        </w:numPr>
        <w:spacing w:line="276" w:lineRule="auto"/>
        <w:jc w:val="left"/>
        <w:rPr>
          <w:rFonts w:asciiTheme="majorHAnsi" w:hAnsiTheme="majorHAnsi" w:cs="Times New Roman"/>
          <w:b w:val="0"/>
          <w:caps/>
          <w:sz w:val="24"/>
          <w:szCs w:val="24"/>
          <w:lang w:val="es-PR"/>
        </w:rPr>
      </w:pPr>
      <w:r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FAIRFAX COUNTY- (703) 246-3040. El menor debe residir en el condado de Fairfax y haber vivido en el mismo por al menos seis meses, ciertas excepciones aplican. </w:t>
      </w:r>
    </w:p>
    <w:p w:rsidR="00221569" w:rsidRPr="00221569" w:rsidRDefault="00221569" w:rsidP="00AF43BD">
      <w:pPr>
        <w:pStyle w:val="Address2"/>
        <w:numPr>
          <w:ilvl w:val="2"/>
          <w:numId w:val="1"/>
        </w:numPr>
        <w:spacing w:line="276" w:lineRule="auto"/>
        <w:jc w:val="left"/>
        <w:rPr>
          <w:rFonts w:asciiTheme="majorHAnsi" w:hAnsiTheme="majorHAnsi" w:cs="Times New Roman"/>
          <w:b w:val="0"/>
          <w:caps/>
          <w:sz w:val="24"/>
          <w:szCs w:val="24"/>
          <w:lang w:val="es-PR"/>
        </w:rPr>
      </w:pPr>
      <w:r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PRINCE WILLIAM COUNTY- (703) 792-6160. Debe llamar para hacer una cita. Cuando usted entregue los documentos requeridos la Oficina de Resolución de Disputas determinara si su caso requiere mediación  . Además ambos padres deben asistir a una clase sobre cómo ser padres. Una vez culminen las clases entonces el Tribunal señala la fecha para la vista. Usualmente el proceso toma de 6 semanas hasta 3 meses. </w:t>
      </w:r>
    </w:p>
    <w:p w:rsidR="00221569" w:rsidRPr="005E2E78" w:rsidRDefault="00221569" w:rsidP="00221569">
      <w:pPr>
        <w:pStyle w:val="Address2"/>
        <w:numPr>
          <w:ilvl w:val="1"/>
          <w:numId w:val="1"/>
        </w:numPr>
        <w:spacing w:line="276" w:lineRule="auto"/>
        <w:jc w:val="left"/>
        <w:rPr>
          <w:rFonts w:asciiTheme="majorHAnsi" w:hAnsiTheme="majorHAnsi" w:cs="Times New Roman"/>
          <w:caps/>
          <w:sz w:val="24"/>
          <w:szCs w:val="24"/>
          <w:lang w:val="es-PR"/>
        </w:rPr>
      </w:pPr>
      <w:r w:rsidRPr="005E2E78">
        <w:rPr>
          <w:rFonts w:asciiTheme="majorHAnsi" w:hAnsiTheme="majorHAnsi" w:cs="Times New Roman"/>
          <w:caps/>
          <w:sz w:val="24"/>
          <w:szCs w:val="24"/>
          <w:lang w:val="es-PR"/>
        </w:rPr>
        <w:t>Maryland</w:t>
      </w:r>
    </w:p>
    <w:p w:rsidR="00221569" w:rsidRPr="00221569" w:rsidRDefault="00221569" w:rsidP="00221569">
      <w:pPr>
        <w:pStyle w:val="Address2"/>
        <w:numPr>
          <w:ilvl w:val="2"/>
          <w:numId w:val="1"/>
        </w:numPr>
        <w:spacing w:line="276" w:lineRule="auto"/>
        <w:jc w:val="left"/>
        <w:rPr>
          <w:rFonts w:asciiTheme="majorHAnsi" w:hAnsiTheme="majorHAnsi" w:cs="Times New Roman"/>
          <w:b w:val="0"/>
          <w:caps/>
          <w:sz w:val="24"/>
          <w:szCs w:val="24"/>
          <w:lang w:val="es-PR"/>
        </w:rPr>
      </w:pPr>
      <w:r w:rsidRPr="00221569">
        <w:rPr>
          <w:rFonts w:asciiTheme="majorHAnsi" w:hAnsiTheme="majorHAnsi" w:cs="Times New Roman"/>
          <w:b w:val="0"/>
          <w:caps/>
          <w:sz w:val="24"/>
          <w:szCs w:val="24"/>
          <w:lang w:val="es-PR"/>
        </w:rPr>
        <w:t>Montgomery County</w:t>
      </w:r>
      <w:r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- (301) 217-7777. Debe ir en persona y solicitar el panfleto de información. </w:t>
      </w:r>
    </w:p>
    <w:p w:rsidR="00221569" w:rsidRPr="002F01F7" w:rsidRDefault="00221569" w:rsidP="00221569">
      <w:pPr>
        <w:pStyle w:val="Address2"/>
        <w:numPr>
          <w:ilvl w:val="2"/>
          <w:numId w:val="1"/>
        </w:numPr>
        <w:spacing w:line="276" w:lineRule="auto"/>
        <w:jc w:val="left"/>
        <w:rPr>
          <w:rFonts w:asciiTheme="majorHAnsi" w:hAnsiTheme="majorHAnsi" w:cs="Times New Roman"/>
          <w:b w:val="0"/>
          <w:caps/>
          <w:sz w:val="24"/>
          <w:szCs w:val="24"/>
          <w:lang w:val="es-PR"/>
        </w:rPr>
      </w:pPr>
      <w:r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PRINCE GEORGE’S COUNTY- </w:t>
      </w:r>
      <w:r w:rsidR="009D2AE9"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(301) 952-3324. Debe ir a recoger la solicitud en la oficina 110b. </w:t>
      </w:r>
      <w:r w:rsidR="00326BBD"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Si la solicitud es para manutención de </w:t>
      </w:r>
      <w:proofErr w:type="gramStart"/>
      <w:r w:rsidR="00326BBD">
        <w:rPr>
          <w:rFonts w:asciiTheme="majorHAnsi" w:hAnsiTheme="majorHAnsi" w:cs="Times New Roman"/>
          <w:b w:val="0"/>
          <w:sz w:val="24"/>
          <w:szCs w:val="24"/>
          <w:lang w:val="es-PR"/>
        </w:rPr>
        <w:t>menores llame</w:t>
      </w:r>
      <w:proofErr w:type="gramEnd"/>
      <w:r w:rsidR="00326BBD"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 al (301) 952-5032. El  costo de la solicitud es $80.00 para casos de paternidad y $180.00 para manutención. </w:t>
      </w:r>
    </w:p>
    <w:p w:rsidR="002F01F7" w:rsidRPr="002F01F7" w:rsidRDefault="002F01F7" w:rsidP="002F01F7">
      <w:pPr>
        <w:pStyle w:val="Address2"/>
        <w:numPr>
          <w:ilvl w:val="1"/>
          <w:numId w:val="1"/>
        </w:numPr>
        <w:spacing w:line="276" w:lineRule="auto"/>
        <w:jc w:val="left"/>
        <w:rPr>
          <w:rFonts w:asciiTheme="majorHAnsi" w:hAnsiTheme="majorHAnsi" w:cs="Times New Roman"/>
          <w:b w:val="0"/>
          <w:caps/>
          <w:sz w:val="24"/>
          <w:szCs w:val="24"/>
          <w:lang w:val="es-PR"/>
        </w:rPr>
      </w:pPr>
      <w:r w:rsidRPr="005E2E78">
        <w:rPr>
          <w:rFonts w:asciiTheme="majorHAnsi" w:hAnsiTheme="majorHAnsi" w:cs="Times New Roman"/>
          <w:caps/>
          <w:sz w:val="24"/>
          <w:szCs w:val="24"/>
          <w:lang w:val="es-PR"/>
        </w:rPr>
        <w:t>Distrito de Columbia</w:t>
      </w:r>
      <w:r w:rsidRPr="002F01F7">
        <w:rPr>
          <w:rFonts w:asciiTheme="majorHAnsi" w:hAnsiTheme="majorHAnsi" w:cs="Times New Roman"/>
          <w:b w:val="0"/>
          <w:caps/>
          <w:sz w:val="24"/>
          <w:szCs w:val="24"/>
          <w:lang w:val="es-PR"/>
        </w:rPr>
        <w:t>- DC</w:t>
      </w:r>
      <w:r>
        <w:rPr>
          <w:rFonts w:asciiTheme="majorHAnsi" w:hAnsiTheme="majorHAnsi" w:cs="Times New Roman"/>
          <w:b w:val="0"/>
          <w:caps/>
          <w:sz w:val="24"/>
          <w:szCs w:val="24"/>
          <w:lang w:val="es-PR"/>
        </w:rPr>
        <w:t>- (202) 879-1421. U</w:t>
      </w:r>
      <w:r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sted debe redactar la petición de manutención. Una vez se radiquen todos los documentos, se señala fecha para vista que es usualmente de 6-8 meses. </w:t>
      </w:r>
    </w:p>
    <w:p w:rsidR="002F01F7" w:rsidRDefault="00BE1BBF" w:rsidP="002F01F7">
      <w:pPr>
        <w:pStyle w:val="Address2"/>
        <w:numPr>
          <w:ilvl w:val="0"/>
          <w:numId w:val="1"/>
        </w:numPr>
        <w:spacing w:line="276" w:lineRule="auto"/>
        <w:jc w:val="left"/>
        <w:rPr>
          <w:rFonts w:asciiTheme="majorHAnsi" w:hAnsiTheme="majorHAnsi" w:cs="Times New Roman"/>
          <w:b w:val="0"/>
          <w:sz w:val="24"/>
          <w:szCs w:val="24"/>
          <w:lang w:val="es-PR"/>
        </w:rPr>
      </w:pPr>
      <w:r w:rsidRPr="002F01F7">
        <w:rPr>
          <w:rFonts w:asciiTheme="majorHAnsi" w:hAnsiTheme="majorHAnsi" w:cs="Times New Roman"/>
          <w:caps/>
          <w:sz w:val="24"/>
          <w:szCs w:val="24"/>
          <w:lang w:val="es-PR"/>
        </w:rPr>
        <w:t xml:space="preserve">¿Cómo ME PUEDE AYUDAR LA OFICINA DE ASISTENCIA LEGAL DE FORT MYER?  </w:t>
      </w:r>
      <w:r w:rsidRPr="002F01F7">
        <w:rPr>
          <w:rFonts w:asciiTheme="majorHAnsi" w:hAnsiTheme="majorHAnsi" w:cs="Times New Roman"/>
          <w:b w:val="0"/>
          <w:sz w:val="24"/>
          <w:szCs w:val="24"/>
          <w:lang w:val="es-PR"/>
        </w:rPr>
        <w:t>Nuestra oficina ofrece asesoría legal gratuita para militares, retirados y sus dependientes elegibles. Cada jueves se ofrece una orientación general sobre el proceso de separación y divorcio. También tenemos abogados que pueden ayudarlo en este proceso con: redacción de acuerdos de separación, cálculo aproximado de pensión, asesoría sobre beneficios y evaluación legal de cualquier situación de Derecho de Familia.</w:t>
      </w:r>
    </w:p>
    <w:p w:rsidR="00D86336" w:rsidRPr="000B5505" w:rsidRDefault="00BE1BBF" w:rsidP="00D86336">
      <w:pPr>
        <w:pStyle w:val="Address2"/>
        <w:numPr>
          <w:ilvl w:val="0"/>
          <w:numId w:val="1"/>
        </w:numPr>
        <w:spacing w:line="276" w:lineRule="auto"/>
        <w:jc w:val="left"/>
        <w:rPr>
          <w:rFonts w:asciiTheme="majorHAnsi" w:hAnsiTheme="majorHAnsi" w:cs="Times New Roman"/>
          <w:b w:val="0"/>
          <w:sz w:val="24"/>
          <w:szCs w:val="24"/>
          <w:lang w:val="es-PR"/>
        </w:rPr>
      </w:pPr>
      <w:r w:rsidRPr="002F01F7">
        <w:rPr>
          <w:rFonts w:asciiTheme="majorHAnsi" w:hAnsiTheme="majorHAnsi" w:cs="Times New Roman"/>
          <w:caps/>
          <w:sz w:val="24"/>
          <w:szCs w:val="24"/>
          <w:lang w:val="es-PR"/>
        </w:rPr>
        <w:t xml:space="preserve">¿Cómo HAGO LA CITA? </w:t>
      </w:r>
      <w:r w:rsidRPr="002F01F7"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Se puede comunicar al </w:t>
      </w:r>
      <w:r w:rsidR="005B4155" w:rsidRPr="002F01F7"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703-696-0761 para orientación y hacer una cita con uno de nuestros abogados o registrarse para la orientación de separación. </w:t>
      </w:r>
      <w:r w:rsidR="007C1385" w:rsidRPr="002F01F7">
        <w:rPr>
          <w:rFonts w:asciiTheme="majorHAnsi" w:hAnsiTheme="majorHAnsi" w:cs="Times New Roman"/>
          <w:b w:val="0"/>
          <w:sz w:val="24"/>
          <w:szCs w:val="24"/>
          <w:lang w:val="es-PR"/>
        </w:rPr>
        <w:t>También</w:t>
      </w:r>
      <w:r w:rsidR="005B4155" w:rsidRPr="002F01F7"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 nos puede visitar de Lunes-Viernes 8:00-5:00pm en 201 </w:t>
      </w:r>
      <w:proofErr w:type="spellStart"/>
      <w:r w:rsidR="005B4155" w:rsidRPr="002F01F7">
        <w:rPr>
          <w:rFonts w:asciiTheme="majorHAnsi" w:hAnsiTheme="majorHAnsi" w:cs="Times New Roman"/>
          <w:b w:val="0"/>
          <w:sz w:val="24"/>
          <w:szCs w:val="24"/>
          <w:lang w:val="es-PR"/>
        </w:rPr>
        <w:t>Custer</w:t>
      </w:r>
      <w:proofErr w:type="spellEnd"/>
      <w:r w:rsidR="005B4155" w:rsidRPr="002F01F7"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 Road Fort </w:t>
      </w:r>
      <w:proofErr w:type="spellStart"/>
      <w:r w:rsidR="005B4155" w:rsidRPr="002F01F7">
        <w:rPr>
          <w:rFonts w:asciiTheme="majorHAnsi" w:hAnsiTheme="majorHAnsi" w:cs="Times New Roman"/>
          <w:b w:val="0"/>
          <w:sz w:val="24"/>
          <w:szCs w:val="24"/>
          <w:lang w:val="es-PR"/>
        </w:rPr>
        <w:t>Myer</w:t>
      </w:r>
      <w:proofErr w:type="spellEnd"/>
      <w:r w:rsidR="005B4155" w:rsidRPr="002F01F7"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, VA 22211. Recuerde que necesita tener su </w:t>
      </w:r>
      <w:r w:rsidR="00541105" w:rsidRPr="002F01F7">
        <w:rPr>
          <w:rFonts w:asciiTheme="majorHAnsi" w:hAnsiTheme="majorHAnsi" w:cs="Times New Roman"/>
          <w:b w:val="0"/>
          <w:sz w:val="24"/>
          <w:szCs w:val="24"/>
          <w:lang w:val="es-PR"/>
        </w:rPr>
        <w:t>“</w:t>
      </w:r>
      <w:r w:rsidR="005B4155" w:rsidRPr="002F01F7"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ID </w:t>
      </w:r>
      <w:proofErr w:type="spellStart"/>
      <w:r w:rsidR="005B4155" w:rsidRPr="002F01F7">
        <w:rPr>
          <w:rFonts w:asciiTheme="majorHAnsi" w:hAnsiTheme="majorHAnsi" w:cs="Times New Roman"/>
          <w:b w:val="0"/>
          <w:sz w:val="24"/>
          <w:szCs w:val="24"/>
          <w:lang w:val="es-PR"/>
        </w:rPr>
        <w:t>Card</w:t>
      </w:r>
      <w:proofErr w:type="spellEnd"/>
      <w:r w:rsidR="00541105" w:rsidRPr="002F01F7">
        <w:rPr>
          <w:rFonts w:asciiTheme="majorHAnsi" w:hAnsiTheme="majorHAnsi" w:cs="Times New Roman"/>
          <w:b w:val="0"/>
          <w:sz w:val="24"/>
          <w:szCs w:val="24"/>
          <w:lang w:val="es-PR"/>
        </w:rPr>
        <w:t>”</w:t>
      </w:r>
      <w:r w:rsidR="005B4155" w:rsidRPr="002F01F7">
        <w:rPr>
          <w:rFonts w:asciiTheme="majorHAnsi" w:hAnsiTheme="majorHAnsi" w:cs="Times New Roman"/>
          <w:b w:val="0"/>
          <w:sz w:val="24"/>
          <w:szCs w:val="24"/>
          <w:lang w:val="es-PR"/>
        </w:rPr>
        <w:t xml:space="preserve"> para poder recibir los servicios legales de nuestra oficina.</w:t>
      </w:r>
    </w:p>
    <w:p w:rsidR="00A4456A" w:rsidRPr="008A0991" w:rsidRDefault="00A4456A" w:rsidP="00D86336">
      <w:pPr>
        <w:rPr>
          <w:rFonts w:asciiTheme="majorHAnsi" w:hAnsiTheme="majorHAnsi"/>
          <w:lang w:val="es-PR"/>
        </w:rPr>
      </w:pPr>
    </w:p>
    <w:sectPr w:rsidR="00A4456A" w:rsidRPr="008A0991" w:rsidSect="00B6177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B6" w:rsidRDefault="006B7FB6" w:rsidP="00D86336">
      <w:pPr>
        <w:spacing w:after="0" w:line="240" w:lineRule="auto"/>
      </w:pPr>
      <w:r>
        <w:separator/>
      </w:r>
    </w:p>
  </w:endnote>
  <w:endnote w:type="continuationSeparator" w:id="0">
    <w:p w:rsidR="006B7FB6" w:rsidRDefault="006B7FB6" w:rsidP="00D8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B6" w:rsidRDefault="006B7FB6" w:rsidP="00D86336">
      <w:pPr>
        <w:spacing w:after="0" w:line="240" w:lineRule="auto"/>
      </w:pPr>
      <w:r>
        <w:separator/>
      </w:r>
    </w:p>
  </w:footnote>
  <w:footnote w:type="continuationSeparator" w:id="0">
    <w:p w:rsidR="006B7FB6" w:rsidRDefault="006B7FB6" w:rsidP="00D8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3F3"/>
    <w:multiLevelType w:val="hybridMultilevel"/>
    <w:tmpl w:val="7A964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04B66"/>
    <w:multiLevelType w:val="hybridMultilevel"/>
    <w:tmpl w:val="0F1C264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6EA6"/>
    <w:multiLevelType w:val="hybridMultilevel"/>
    <w:tmpl w:val="69BC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F173E"/>
    <w:multiLevelType w:val="hybridMultilevel"/>
    <w:tmpl w:val="DA4AC0A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6540B"/>
    <w:multiLevelType w:val="hybridMultilevel"/>
    <w:tmpl w:val="0F1C264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2982"/>
    <w:multiLevelType w:val="hybridMultilevel"/>
    <w:tmpl w:val="15B8B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4F0B94"/>
    <w:multiLevelType w:val="hybridMultilevel"/>
    <w:tmpl w:val="B1A22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43A6E"/>
    <w:multiLevelType w:val="hybridMultilevel"/>
    <w:tmpl w:val="A118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879A6"/>
    <w:multiLevelType w:val="hybridMultilevel"/>
    <w:tmpl w:val="578E3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250650"/>
    <w:multiLevelType w:val="hybridMultilevel"/>
    <w:tmpl w:val="A3742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54F8B"/>
    <w:multiLevelType w:val="hybridMultilevel"/>
    <w:tmpl w:val="BF721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700B4"/>
    <w:multiLevelType w:val="hybridMultilevel"/>
    <w:tmpl w:val="71AC4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336"/>
    <w:rsid w:val="0000304D"/>
    <w:rsid w:val="0001596A"/>
    <w:rsid w:val="000B5505"/>
    <w:rsid w:val="000D28F9"/>
    <w:rsid w:val="000D6900"/>
    <w:rsid w:val="0013628A"/>
    <w:rsid w:val="00173E4A"/>
    <w:rsid w:val="001814F2"/>
    <w:rsid w:val="001A72EE"/>
    <w:rsid w:val="00221569"/>
    <w:rsid w:val="0028497D"/>
    <w:rsid w:val="002D62E3"/>
    <w:rsid w:val="002F01F7"/>
    <w:rsid w:val="0031390A"/>
    <w:rsid w:val="0031487D"/>
    <w:rsid w:val="00323A8B"/>
    <w:rsid w:val="00326BBD"/>
    <w:rsid w:val="00331605"/>
    <w:rsid w:val="00383864"/>
    <w:rsid w:val="003B2D55"/>
    <w:rsid w:val="00414609"/>
    <w:rsid w:val="004461C4"/>
    <w:rsid w:val="00452F36"/>
    <w:rsid w:val="0048788A"/>
    <w:rsid w:val="004E2A33"/>
    <w:rsid w:val="004E7ECC"/>
    <w:rsid w:val="004F3C49"/>
    <w:rsid w:val="00502957"/>
    <w:rsid w:val="0051328D"/>
    <w:rsid w:val="005175FE"/>
    <w:rsid w:val="0053545A"/>
    <w:rsid w:val="00541105"/>
    <w:rsid w:val="0059721C"/>
    <w:rsid w:val="005B3D31"/>
    <w:rsid w:val="005B4155"/>
    <w:rsid w:val="005C1778"/>
    <w:rsid w:val="005D1A8B"/>
    <w:rsid w:val="005E2E78"/>
    <w:rsid w:val="005E753B"/>
    <w:rsid w:val="005F0A5E"/>
    <w:rsid w:val="005F1E08"/>
    <w:rsid w:val="00625B44"/>
    <w:rsid w:val="00653F19"/>
    <w:rsid w:val="0066484B"/>
    <w:rsid w:val="00691D16"/>
    <w:rsid w:val="00695439"/>
    <w:rsid w:val="006B7FB6"/>
    <w:rsid w:val="0070260F"/>
    <w:rsid w:val="00703B9E"/>
    <w:rsid w:val="00722C2F"/>
    <w:rsid w:val="00734047"/>
    <w:rsid w:val="00795995"/>
    <w:rsid w:val="007A42C6"/>
    <w:rsid w:val="007C1385"/>
    <w:rsid w:val="007C4640"/>
    <w:rsid w:val="00821A54"/>
    <w:rsid w:val="008A0991"/>
    <w:rsid w:val="00931F29"/>
    <w:rsid w:val="00941A87"/>
    <w:rsid w:val="00961F4A"/>
    <w:rsid w:val="009678FE"/>
    <w:rsid w:val="00994A4B"/>
    <w:rsid w:val="009A5514"/>
    <w:rsid w:val="009C2C10"/>
    <w:rsid w:val="009D2AE9"/>
    <w:rsid w:val="009E18A7"/>
    <w:rsid w:val="00A104E2"/>
    <w:rsid w:val="00A41C20"/>
    <w:rsid w:val="00A4456A"/>
    <w:rsid w:val="00A70CE9"/>
    <w:rsid w:val="00AD15E1"/>
    <w:rsid w:val="00AF2419"/>
    <w:rsid w:val="00AF43BD"/>
    <w:rsid w:val="00B37286"/>
    <w:rsid w:val="00B4252F"/>
    <w:rsid w:val="00B61773"/>
    <w:rsid w:val="00BE1BBF"/>
    <w:rsid w:val="00BE6DDA"/>
    <w:rsid w:val="00C14F8A"/>
    <w:rsid w:val="00C22CFB"/>
    <w:rsid w:val="00C37AE0"/>
    <w:rsid w:val="00C43FB6"/>
    <w:rsid w:val="00C44C60"/>
    <w:rsid w:val="00C54824"/>
    <w:rsid w:val="00C55F93"/>
    <w:rsid w:val="00C64336"/>
    <w:rsid w:val="00CB5328"/>
    <w:rsid w:val="00D03A52"/>
    <w:rsid w:val="00D129CF"/>
    <w:rsid w:val="00D5110A"/>
    <w:rsid w:val="00D61C76"/>
    <w:rsid w:val="00D86336"/>
    <w:rsid w:val="00DB4F47"/>
    <w:rsid w:val="00DF3C52"/>
    <w:rsid w:val="00DF5551"/>
    <w:rsid w:val="00E3067E"/>
    <w:rsid w:val="00E656CD"/>
    <w:rsid w:val="00E71399"/>
    <w:rsid w:val="00E840EB"/>
    <w:rsid w:val="00E87BD7"/>
    <w:rsid w:val="00EB266E"/>
    <w:rsid w:val="00EB3CDE"/>
    <w:rsid w:val="00EF75F2"/>
    <w:rsid w:val="00F2514B"/>
    <w:rsid w:val="00F30E57"/>
    <w:rsid w:val="00F45FBA"/>
    <w:rsid w:val="00F62BF7"/>
    <w:rsid w:val="00FB4CE4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6A"/>
  </w:style>
  <w:style w:type="paragraph" w:styleId="Heading1">
    <w:name w:val="heading 1"/>
    <w:basedOn w:val="Normal"/>
    <w:next w:val="Normal"/>
    <w:link w:val="Heading1Char"/>
    <w:uiPriority w:val="9"/>
    <w:qFormat/>
    <w:rsid w:val="00D86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D86336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D8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336"/>
  </w:style>
  <w:style w:type="paragraph" w:styleId="Footer">
    <w:name w:val="footer"/>
    <w:basedOn w:val="Normal"/>
    <w:link w:val="FooterChar"/>
    <w:uiPriority w:val="99"/>
    <w:unhideWhenUsed/>
    <w:rsid w:val="00D8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36"/>
  </w:style>
  <w:style w:type="paragraph" w:styleId="BalloonText">
    <w:name w:val="Balloon Text"/>
    <w:basedOn w:val="Normal"/>
    <w:link w:val="BalloonTextChar"/>
    <w:uiPriority w:val="99"/>
    <w:semiHidden/>
    <w:unhideWhenUsed/>
    <w:rsid w:val="00D8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86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86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8633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863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63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gline">
    <w:name w:val="Tagline"/>
    <w:rsid w:val="00D86336"/>
    <w:pPr>
      <w:spacing w:after="0" w:line="271" w:lineRule="auto"/>
      <w:jc w:val="center"/>
    </w:pPr>
    <w:rPr>
      <w:rFonts w:ascii="Arial" w:eastAsia="Times New Roman" w:hAnsi="Arial" w:cs="Arial"/>
      <w:b/>
      <w:bCs/>
      <w:kern w:val="28"/>
      <w:sz w:val="30"/>
      <w:szCs w:val="30"/>
    </w:rPr>
  </w:style>
  <w:style w:type="paragraph" w:customStyle="1" w:styleId="Address2">
    <w:name w:val="Address 2"/>
    <w:rsid w:val="00D86336"/>
    <w:pPr>
      <w:spacing w:after="0" w:line="240" w:lineRule="auto"/>
      <w:jc w:val="center"/>
    </w:pPr>
    <w:rPr>
      <w:rFonts w:ascii="Tahoma" w:eastAsia="Times New Roman" w:hAnsi="Tahoma" w:cs="Arial"/>
      <w:b/>
      <w:kern w:val="28"/>
      <w:sz w:val="20"/>
    </w:rPr>
  </w:style>
  <w:style w:type="paragraph" w:styleId="ListParagraph">
    <w:name w:val="List Paragraph"/>
    <w:basedOn w:val="Normal"/>
    <w:uiPriority w:val="34"/>
    <w:qFormat/>
    <w:rsid w:val="00D03A5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A42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A42C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A42C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2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42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B1F9E-E2E6-436E-94C7-25173E10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Lynmarie Rivera</dc:creator>
  <cp:lastModifiedBy>Lynmarie Rivera</cp:lastModifiedBy>
  <cp:revision>3</cp:revision>
  <cp:lastPrinted>2014-10-27T20:44:00Z</cp:lastPrinted>
  <dcterms:created xsi:type="dcterms:W3CDTF">2014-11-14T18:34:00Z</dcterms:created>
  <dcterms:modified xsi:type="dcterms:W3CDTF">2014-11-14T18:34:00Z</dcterms:modified>
</cp:coreProperties>
</file>